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25D" w:rsidRDefault="0017425D" w:rsidP="0017425D">
      <w:pPr>
        <w:tabs>
          <w:tab w:val="left" w:pos="3320"/>
          <w:tab w:val="left" w:pos="3538"/>
          <w:tab w:val="left" w:pos="4380"/>
          <w:tab w:val="left" w:pos="5623"/>
        </w:tabs>
        <w:spacing w:line="360" w:lineRule="auto"/>
        <w:rPr>
          <w:b/>
          <w:bCs/>
          <w:sz w:val="36"/>
          <w:szCs w:val="36"/>
          <w:rtl/>
        </w:rPr>
      </w:pPr>
    </w:p>
    <w:p w:rsidR="0017425D" w:rsidRPr="00012A32" w:rsidRDefault="0017425D" w:rsidP="0017425D">
      <w:pPr>
        <w:tabs>
          <w:tab w:val="left" w:pos="3320"/>
          <w:tab w:val="left" w:pos="3538"/>
          <w:tab w:val="left" w:pos="4380"/>
          <w:tab w:val="left" w:pos="5623"/>
        </w:tabs>
        <w:spacing w:line="360" w:lineRule="auto"/>
        <w:rPr>
          <w:b/>
          <w:bCs/>
          <w:sz w:val="36"/>
          <w:szCs w:val="36"/>
          <w:rtl/>
        </w:rPr>
      </w:pPr>
      <w:r>
        <w:rPr>
          <w:rFonts w:hint="cs"/>
          <w:b/>
          <w:bCs/>
          <w:noProof/>
          <w:sz w:val="36"/>
          <w:szCs w:val="36"/>
          <w:rtl/>
        </w:rPr>
        <w:drawing>
          <wp:anchor distT="0" distB="0" distL="114300" distR="114300" simplePos="0" relativeHeight="251661312" behindDoc="1" locked="0" layoutInCell="1" allowOverlap="1">
            <wp:simplePos x="0" y="0"/>
            <wp:positionH relativeFrom="column">
              <wp:posOffset>4533900</wp:posOffset>
            </wp:positionH>
            <wp:positionV relativeFrom="paragraph">
              <wp:posOffset>-501015</wp:posOffset>
            </wp:positionV>
            <wp:extent cx="1028700" cy="760730"/>
            <wp:effectExtent l="0" t="0" r="0" b="1270"/>
            <wp:wrapSquare wrapText="bothSides"/>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760730"/>
                    </a:xfrm>
                    <a:prstGeom prst="rect">
                      <a:avLst/>
                    </a:prstGeom>
                    <a:noFill/>
                  </pic:spPr>
                </pic:pic>
              </a:graphicData>
            </a:graphic>
            <wp14:sizeRelH relativeFrom="page">
              <wp14:pctWidth>0</wp14:pctWidth>
            </wp14:sizeRelH>
            <wp14:sizeRelV relativeFrom="page">
              <wp14:pctHeight>0</wp14:pctHeight>
            </wp14:sizeRelV>
          </wp:anchor>
        </w:drawing>
      </w:r>
      <w:r>
        <w:rPr>
          <w:b/>
          <w:bCs/>
          <w:sz w:val="36"/>
          <w:szCs w:val="36"/>
          <w:rtl/>
        </w:rPr>
        <w:tab/>
      </w:r>
    </w:p>
    <w:p w:rsidR="0017425D" w:rsidRPr="00DD2EF7" w:rsidRDefault="0017425D" w:rsidP="0017425D">
      <w:pPr>
        <w:outlineLvl w:val="0"/>
        <w:rPr>
          <w:rFonts w:ascii="Arial" w:hAnsi="Arial" w:cs="Arial"/>
          <w:b/>
          <w:bCs/>
          <w:sz w:val="28"/>
          <w:szCs w:val="28"/>
          <w:rtl/>
        </w:rPr>
      </w:pPr>
      <w:r w:rsidRPr="00DD2EF7">
        <w:rPr>
          <w:rFonts w:ascii="Arial" w:hAnsi="Arial" w:cs="Arial" w:hint="cs"/>
          <w:b/>
          <w:bCs/>
          <w:sz w:val="28"/>
          <w:szCs w:val="28"/>
          <w:rtl/>
        </w:rPr>
        <w:t xml:space="preserve">كلية الطب البشرى </w:t>
      </w:r>
    </w:p>
    <w:p w:rsidR="0017425D" w:rsidRDefault="0017425D" w:rsidP="0017425D">
      <w:pPr>
        <w:outlineLvl w:val="0"/>
        <w:rPr>
          <w:rFonts w:ascii="Arial" w:hAnsi="Arial" w:cs="Arial"/>
          <w:b/>
          <w:bCs/>
          <w:sz w:val="28"/>
          <w:szCs w:val="28"/>
          <w:rtl/>
        </w:rPr>
      </w:pPr>
      <w:r w:rsidRPr="00DD2EF7">
        <w:rPr>
          <w:rFonts w:ascii="Arial" w:hAnsi="Arial" w:cs="Arial" w:hint="cs"/>
          <w:b/>
          <w:bCs/>
          <w:sz w:val="28"/>
          <w:szCs w:val="28"/>
          <w:rtl/>
        </w:rPr>
        <w:t xml:space="preserve">العلاقات الثقافية </w:t>
      </w:r>
    </w:p>
    <w:p w:rsidR="0017425D" w:rsidRPr="005148B7" w:rsidRDefault="0017425D" w:rsidP="0017425D">
      <w:pPr>
        <w:outlineLvl w:val="0"/>
        <w:rPr>
          <w:rFonts w:ascii="Arial" w:hAnsi="Arial" w:cs="Arial"/>
          <w:b/>
          <w:bCs/>
          <w:sz w:val="28"/>
          <w:szCs w:val="28"/>
          <w:rtl/>
        </w:rPr>
      </w:pPr>
      <w:r>
        <w:rPr>
          <w:rFonts w:ascii="Arial" w:hAnsi="Arial" w:cs="Arial" w:hint="cs"/>
          <w:b/>
          <w:bCs/>
          <w:sz w:val="28"/>
          <w:szCs w:val="28"/>
          <w:rtl/>
        </w:rPr>
        <w:t>************</w:t>
      </w:r>
    </w:p>
    <w:p w:rsidR="0017425D" w:rsidRPr="00A56C08" w:rsidRDefault="0017425D" w:rsidP="00D630D5">
      <w:pPr>
        <w:rPr>
          <w:rFonts w:ascii="Arial" w:hAnsi="Arial" w:cs="Arial"/>
          <w:b/>
          <w:bCs/>
          <w:sz w:val="28"/>
          <w:szCs w:val="28"/>
          <w:rtl/>
        </w:rPr>
      </w:pPr>
      <w:r w:rsidRPr="00A56C08">
        <w:rPr>
          <w:rFonts w:ascii="Arial" w:hAnsi="Arial" w:cs="Arial"/>
          <w:b/>
          <w:bCs/>
          <w:sz w:val="28"/>
          <w:szCs w:val="28"/>
          <w:rtl/>
        </w:rPr>
        <w:t xml:space="preserve">اجتمعت لجنه العلاقات الثقافيه </w:t>
      </w:r>
      <w:r w:rsidRPr="00A56C08">
        <w:rPr>
          <w:rFonts w:ascii="Arial" w:hAnsi="Arial" w:cs="Arial" w:hint="cs"/>
          <w:b/>
          <w:bCs/>
          <w:sz w:val="28"/>
          <w:szCs w:val="28"/>
          <w:rtl/>
        </w:rPr>
        <w:t xml:space="preserve">يوم الاحد الموافق </w:t>
      </w:r>
      <w:r>
        <w:rPr>
          <w:rFonts w:ascii="Arial" w:hAnsi="Arial" w:cs="Arial" w:hint="cs"/>
          <w:b/>
          <w:bCs/>
          <w:sz w:val="28"/>
          <w:szCs w:val="28"/>
          <w:rtl/>
        </w:rPr>
        <w:t>11</w:t>
      </w:r>
      <w:r w:rsidRPr="00A56C08">
        <w:rPr>
          <w:rFonts w:ascii="Arial" w:hAnsi="Arial" w:cs="Arial"/>
          <w:b/>
          <w:bCs/>
          <w:sz w:val="28"/>
          <w:szCs w:val="28"/>
          <w:rtl/>
        </w:rPr>
        <w:t>/</w:t>
      </w:r>
      <w:r>
        <w:rPr>
          <w:rFonts w:ascii="Arial" w:hAnsi="Arial" w:cs="Arial" w:hint="cs"/>
          <w:b/>
          <w:bCs/>
          <w:sz w:val="28"/>
          <w:szCs w:val="28"/>
          <w:rtl/>
        </w:rPr>
        <w:t>1</w:t>
      </w:r>
      <w:r w:rsidRPr="00A56C08">
        <w:rPr>
          <w:rFonts w:ascii="Arial" w:hAnsi="Arial" w:cs="Arial" w:hint="cs"/>
          <w:b/>
          <w:bCs/>
          <w:sz w:val="28"/>
          <w:szCs w:val="28"/>
          <w:rtl/>
        </w:rPr>
        <w:t xml:space="preserve"> </w:t>
      </w:r>
      <w:r>
        <w:rPr>
          <w:rFonts w:ascii="Arial" w:hAnsi="Arial" w:cs="Arial" w:hint="cs"/>
          <w:b/>
          <w:bCs/>
          <w:sz w:val="28"/>
          <w:szCs w:val="28"/>
          <w:rtl/>
        </w:rPr>
        <w:t>/2015 برئاسة</w:t>
      </w:r>
      <w:r w:rsidRPr="00A56C08">
        <w:rPr>
          <w:rFonts w:ascii="Arial" w:hAnsi="Arial" w:cs="Arial" w:hint="cs"/>
          <w:b/>
          <w:bCs/>
          <w:sz w:val="28"/>
          <w:szCs w:val="28"/>
          <w:rtl/>
        </w:rPr>
        <w:t xml:space="preserve">  </w:t>
      </w:r>
      <w:r w:rsidRPr="00A56C08">
        <w:rPr>
          <w:rFonts w:ascii="Arial" w:hAnsi="Arial" w:cs="Arial"/>
          <w:b/>
          <w:bCs/>
          <w:sz w:val="28"/>
          <w:szCs w:val="28"/>
          <w:rtl/>
        </w:rPr>
        <w:t xml:space="preserve"> أ</w:t>
      </w:r>
      <w:r w:rsidR="00D630D5">
        <w:rPr>
          <w:rFonts w:ascii="Arial" w:hAnsi="Arial" w:cs="Arial" w:hint="cs"/>
          <w:b/>
          <w:bCs/>
          <w:sz w:val="28"/>
          <w:szCs w:val="28"/>
          <w:rtl/>
        </w:rPr>
        <w:t>.</w:t>
      </w:r>
      <w:bookmarkStart w:id="0" w:name="_GoBack"/>
      <w:bookmarkEnd w:id="0"/>
      <w:r w:rsidRPr="00A56C08">
        <w:rPr>
          <w:rFonts w:ascii="Arial" w:hAnsi="Arial" w:cs="Arial"/>
          <w:b/>
          <w:bCs/>
          <w:sz w:val="28"/>
          <w:szCs w:val="28"/>
          <w:rtl/>
        </w:rPr>
        <w:t>د</w:t>
      </w:r>
      <w:r w:rsidRPr="00A56C08">
        <w:rPr>
          <w:rFonts w:ascii="Arial" w:hAnsi="Arial" w:cs="Arial" w:hint="cs"/>
          <w:b/>
          <w:bCs/>
          <w:sz w:val="28"/>
          <w:szCs w:val="28"/>
          <w:rtl/>
        </w:rPr>
        <w:t xml:space="preserve"> /</w:t>
      </w:r>
      <w:r w:rsidRPr="00A56C08">
        <w:rPr>
          <w:rFonts w:ascii="Arial" w:hAnsi="Arial" w:cs="Arial"/>
          <w:b/>
          <w:bCs/>
          <w:sz w:val="28"/>
          <w:szCs w:val="28"/>
          <w:rtl/>
        </w:rPr>
        <w:t xml:space="preserve"> </w:t>
      </w:r>
      <w:r>
        <w:rPr>
          <w:rFonts w:ascii="Arial" w:hAnsi="Arial" w:cs="Arial" w:hint="cs"/>
          <w:b/>
          <w:bCs/>
          <w:sz w:val="28"/>
          <w:szCs w:val="28"/>
          <w:rtl/>
        </w:rPr>
        <w:t>سمية عبد السميع</w:t>
      </w:r>
      <w:r w:rsidRPr="00A56C08">
        <w:rPr>
          <w:rFonts w:ascii="Arial" w:hAnsi="Arial" w:cs="Arial" w:hint="cs"/>
          <w:b/>
          <w:bCs/>
          <w:sz w:val="28"/>
          <w:szCs w:val="28"/>
          <w:rtl/>
        </w:rPr>
        <w:t xml:space="preserve"> .وذلك </w:t>
      </w:r>
      <w:r>
        <w:rPr>
          <w:rFonts w:ascii="Arial" w:hAnsi="Arial" w:cs="Arial" w:hint="cs"/>
          <w:b/>
          <w:bCs/>
          <w:sz w:val="28"/>
          <w:szCs w:val="28"/>
          <w:rtl/>
        </w:rPr>
        <w:t>بمكتبة الكلية</w:t>
      </w:r>
      <w:r w:rsidRPr="00A56C08">
        <w:rPr>
          <w:rFonts w:ascii="Arial" w:hAnsi="Arial" w:cs="Arial" w:hint="cs"/>
          <w:b/>
          <w:bCs/>
          <w:sz w:val="28"/>
          <w:szCs w:val="28"/>
          <w:rtl/>
        </w:rPr>
        <w:t xml:space="preserve"> للنظر فى جدول الاعمال .</w:t>
      </w:r>
    </w:p>
    <w:p w:rsidR="0017425D" w:rsidRPr="00A56C08" w:rsidRDefault="0017425D" w:rsidP="0017425D">
      <w:pPr>
        <w:jc w:val="lowKashida"/>
        <w:outlineLvl w:val="0"/>
        <w:rPr>
          <w:rFonts w:ascii="Arial" w:hAnsi="Arial" w:cs="Arial"/>
          <w:b/>
          <w:bCs/>
          <w:sz w:val="28"/>
          <w:szCs w:val="28"/>
          <w:rtl/>
        </w:rPr>
      </w:pPr>
      <w:r w:rsidRPr="00A56C08">
        <w:rPr>
          <w:rFonts w:ascii="Arial" w:hAnsi="Arial" w:cs="Arial"/>
          <w:b/>
          <w:bCs/>
          <w:sz w:val="28"/>
          <w:szCs w:val="28"/>
          <w:rtl/>
        </w:rPr>
        <w:t>افتتح</w:t>
      </w:r>
      <w:r w:rsidRPr="00A56C08">
        <w:rPr>
          <w:rFonts w:ascii="Arial" w:hAnsi="Arial" w:cs="Arial" w:hint="cs"/>
          <w:b/>
          <w:bCs/>
          <w:sz w:val="28"/>
          <w:szCs w:val="28"/>
          <w:rtl/>
        </w:rPr>
        <w:t>ت</w:t>
      </w:r>
      <w:r w:rsidRPr="00A56C08">
        <w:rPr>
          <w:rFonts w:ascii="Arial" w:hAnsi="Arial" w:cs="Arial"/>
          <w:b/>
          <w:bCs/>
          <w:sz w:val="28"/>
          <w:szCs w:val="28"/>
          <w:rtl/>
        </w:rPr>
        <w:t xml:space="preserve"> اللجنة</w:t>
      </w:r>
      <w:r w:rsidRPr="00A56C08">
        <w:rPr>
          <w:rFonts w:ascii="Arial" w:hAnsi="Arial" w:cs="Arial" w:hint="cs"/>
          <w:b/>
          <w:bCs/>
          <w:sz w:val="28"/>
          <w:szCs w:val="28"/>
          <w:rtl/>
        </w:rPr>
        <w:t xml:space="preserve"> </w:t>
      </w:r>
      <w:r w:rsidRPr="00A56C08">
        <w:rPr>
          <w:rFonts w:ascii="Arial" w:hAnsi="Arial" w:cs="Arial"/>
          <w:b/>
          <w:bCs/>
          <w:sz w:val="28"/>
          <w:szCs w:val="28"/>
          <w:rtl/>
        </w:rPr>
        <w:t xml:space="preserve"> للنظر فيما ورد من أعمال </w:t>
      </w:r>
      <w:r w:rsidRPr="00A56C08">
        <w:rPr>
          <w:rFonts w:ascii="Arial" w:hAnsi="Arial" w:cs="Arial" w:hint="cs"/>
          <w:b/>
          <w:bCs/>
          <w:sz w:val="28"/>
          <w:szCs w:val="28"/>
          <w:rtl/>
        </w:rPr>
        <w:t>.</w:t>
      </w:r>
    </w:p>
    <w:p w:rsidR="0017425D" w:rsidRPr="00A56C08" w:rsidRDefault="0017425D" w:rsidP="0017425D">
      <w:pPr>
        <w:jc w:val="lowKashida"/>
        <w:outlineLvl w:val="0"/>
        <w:rPr>
          <w:rFonts w:ascii="Arial" w:hAnsi="Arial" w:cs="Arial"/>
          <w:b/>
          <w:bCs/>
          <w:sz w:val="28"/>
          <w:szCs w:val="28"/>
          <w:u w:val="single"/>
          <w:rtl/>
        </w:rPr>
      </w:pPr>
      <w:r w:rsidRPr="00A56C08">
        <w:rPr>
          <w:rFonts w:ascii="Arial" w:hAnsi="Arial" w:cs="Arial"/>
          <w:b/>
          <w:bCs/>
          <w:sz w:val="28"/>
          <w:szCs w:val="28"/>
          <w:u w:val="single"/>
          <w:rtl/>
        </w:rPr>
        <w:t xml:space="preserve">أولاً :- المصادقة على قرارات اللجنة السابقه </w:t>
      </w:r>
    </w:p>
    <w:p w:rsidR="0017425D" w:rsidRPr="008E7C5A" w:rsidRDefault="0017425D" w:rsidP="0017425D">
      <w:pPr>
        <w:jc w:val="lowKashida"/>
        <w:outlineLvl w:val="0"/>
        <w:rPr>
          <w:rFonts w:ascii="Arial" w:hAnsi="Arial" w:cs="Arial"/>
          <w:b/>
          <w:bCs/>
          <w:sz w:val="28"/>
          <w:szCs w:val="28"/>
          <w:u w:val="single"/>
        </w:rPr>
      </w:pPr>
      <w:r w:rsidRPr="00A56C08">
        <w:rPr>
          <w:rFonts w:ascii="Arial" w:hAnsi="Arial" w:cs="Arial" w:hint="cs"/>
          <w:b/>
          <w:bCs/>
          <w:sz w:val="28"/>
          <w:szCs w:val="28"/>
          <w:u w:val="single"/>
          <w:rtl/>
        </w:rPr>
        <w:t xml:space="preserve">ثانيا :ـ موضوعات </w:t>
      </w:r>
      <w:r>
        <w:rPr>
          <w:rFonts w:ascii="Arial" w:hAnsi="Arial" w:cs="Arial" w:hint="cs"/>
          <w:b/>
          <w:bCs/>
          <w:sz w:val="28"/>
          <w:szCs w:val="28"/>
          <w:u w:val="single"/>
          <w:rtl/>
        </w:rPr>
        <w:t>اللجنة :</w:t>
      </w:r>
      <w:r w:rsidRPr="00FB5B27">
        <w:rPr>
          <w:sz w:val="28"/>
          <w:szCs w:val="28"/>
          <w:rtl/>
        </w:rPr>
        <w:tab/>
      </w:r>
      <w:r>
        <w:rPr>
          <w:rFonts w:hint="cs"/>
          <w:sz w:val="28"/>
          <w:szCs w:val="28"/>
          <w:rtl/>
        </w:rPr>
        <w:t xml:space="preserve"> </w:t>
      </w:r>
    </w:p>
    <w:p w:rsidR="0017425D" w:rsidRPr="00BB5B47" w:rsidRDefault="0017425D" w:rsidP="0017425D">
      <w:pPr>
        <w:jc w:val="lowKashida"/>
        <w:rPr>
          <w:b/>
          <w:bCs/>
          <w:sz w:val="28"/>
          <w:szCs w:val="28"/>
          <w:rtl/>
        </w:rPr>
      </w:pPr>
      <w:r w:rsidRPr="00BB5B47">
        <w:rPr>
          <w:rFonts w:hint="cs"/>
          <w:b/>
          <w:bCs/>
          <w:sz w:val="28"/>
          <w:szCs w:val="28"/>
          <w:rtl/>
        </w:rPr>
        <w:t>1 ـ بشأن ما ورد الى الجامعة بخصوص اعلان جامعة قناة السويس متضامنة مع الجمعية المصرية لعلوم البيئة لتنظيم مؤتمرها الدولى السادس للعلوم البيئية تحت عنوان :</w:t>
      </w:r>
    </w:p>
    <w:p w:rsidR="0017425D" w:rsidRPr="00BB5B47" w:rsidRDefault="0017425D" w:rsidP="0017425D">
      <w:pPr>
        <w:jc w:val="lowKashida"/>
        <w:rPr>
          <w:b/>
          <w:bCs/>
          <w:sz w:val="28"/>
          <w:szCs w:val="28"/>
          <w:rtl/>
        </w:rPr>
      </w:pPr>
      <w:r w:rsidRPr="00BB5B47">
        <w:rPr>
          <w:rFonts w:hint="cs"/>
          <w:b/>
          <w:bCs/>
          <w:sz w:val="28"/>
          <w:szCs w:val="28"/>
          <w:rtl/>
        </w:rPr>
        <w:t>" الوراثة ، والتقنية الحيوية والتنمية المستدامة لبيئة نظيفة " وذلك خلال الفترة من 2ـ4 فبراير 2015 بالاسماعيلية ( تم تعليقه بلوحة الاعلانات)</w:t>
      </w:r>
    </w:p>
    <w:p w:rsidR="0017425D" w:rsidRDefault="0017425D" w:rsidP="0017425D">
      <w:pPr>
        <w:tabs>
          <w:tab w:val="center" w:pos="5039"/>
        </w:tabs>
        <w:rPr>
          <w:b/>
          <w:bCs/>
          <w:sz w:val="28"/>
          <w:szCs w:val="28"/>
          <w:rtl/>
        </w:rPr>
      </w:pPr>
      <w:r w:rsidRPr="00BB5B47">
        <w:rPr>
          <w:rFonts w:hint="cs"/>
          <w:b/>
          <w:bCs/>
          <w:sz w:val="28"/>
          <w:szCs w:val="28"/>
          <w:rtl/>
        </w:rPr>
        <w:t>القرار :  لمعلومية الاقسام</w:t>
      </w:r>
    </w:p>
    <w:p w:rsidR="0017425D" w:rsidRDefault="0017425D" w:rsidP="0017425D">
      <w:pPr>
        <w:tabs>
          <w:tab w:val="center" w:pos="5039"/>
        </w:tabs>
        <w:rPr>
          <w:b/>
          <w:bCs/>
          <w:sz w:val="28"/>
          <w:szCs w:val="28"/>
        </w:rPr>
      </w:pPr>
      <w:r>
        <w:rPr>
          <w:rFonts w:hint="cs"/>
          <w:b/>
          <w:bCs/>
          <w:sz w:val="28"/>
          <w:szCs w:val="28"/>
          <w:rtl/>
        </w:rPr>
        <w:t>2</w:t>
      </w:r>
      <w:r w:rsidRPr="00614B5F">
        <w:rPr>
          <w:rFonts w:hint="cs"/>
          <w:b/>
          <w:bCs/>
          <w:sz w:val="28"/>
          <w:szCs w:val="28"/>
          <w:rtl/>
        </w:rPr>
        <w:t xml:space="preserve"> ـ  بشأن ما ورد الى الجامعة من اكاديمية البحث العلمى والتكنولوجيا بخصوص ما يقدمه المعهد الدولى للتطبيقات وتحليل النظم (  </w:t>
      </w:r>
      <w:r w:rsidRPr="00614B5F">
        <w:rPr>
          <w:b/>
          <w:bCs/>
          <w:sz w:val="28"/>
          <w:szCs w:val="28"/>
        </w:rPr>
        <w:t>www.iiasa.ac.at</w:t>
      </w:r>
      <w:r w:rsidRPr="00614B5F">
        <w:rPr>
          <w:rFonts w:hint="cs"/>
          <w:b/>
          <w:bCs/>
          <w:sz w:val="28"/>
          <w:szCs w:val="28"/>
          <w:rtl/>
        </w:rPr>
        <w:t xml:space="preserve"> ) من برامج تدريبية صيفية للشباب العلماء من طلبة الدكتوراه لمدة 3 شهور ( يونيو ـ أغسطس ) بمقر المعهد بالنمسا حيث يوفر المعهد التسهيلات المعملية والمكتبية على ان يتحمل المرشح نفقات السفر والاقامة ولمزيد من المعلومات زيارة الموقع الالكترونى :</w:t>
      </w:r>
    </w:p>
    <w:p w:rsidR="0017425D" w:rsidRPr="00614B5F" w:rsidRDefault="0017425D" w:rsidP="0017425D">
      <w:pPr>
        <w:jc w:val="right"/>
        <w:rPr>
          <w:b/>
          <w:bCs/>
          <w:sz w:val="28"/>
          <w:szCs w:val="28"/>
          <w:rtl/>
        </w:rPr>
      </w:pPr>
      <w:r w:rsidRPr="00614B5F">
        <w:rPr>
          <w:b/>
          <w:bCs/>
          <w:sz w:val="28"/>
          <w:szCs w:val="28"/>
        </w:rPr>
        <w:tab/>
        <w:t>www.iiasa.ac.at/web/home/education/yssp/about</w:t>
      </w:r>
    </w:p>
    <w:p w:rsidR="0017425D" w:rsidRPr="00614B5F" w:rsidRDefault="0017425D" w:rsidP="0017425D">
      <w:pPr>
        <w:jc w:val="lowKashida"/>
        <w:rPr>
          <w:b/>
          <w:bCs/>
          <w:sz w:val="28"/>
          <w:szCs w:val="28"/>
          <w:rtl/>
        </w:rPr>
      </w:pPr>
      <w:r w:rsidRPr="00614B5F">
        <w:rPr>
          <w:rFonts w:hint="cs"/>
          <w:b/>
          <w:bCs/>
          <w:sz w:val="28"/>
          <w:szCs w:val="28"/>
          <w:rtl/>
        </w:rPr>
        <w:t xml:space="preserve"> ( تم تعليقه بلوحة الاعلانات) علما بأن الموعد النهائى للترشح 12 يناير 2015</w:t>
      </w:r>
    </w:p>
    <w:p w:rsidR="0017425D" w:rsidRPr="00614B5F" w:rsidRDefault="0017425D" w:rsidP="0017425D">
      <w:pPr>
        <w:jc w:val="lowKashida"/>
        <w:rPr>
          <w:b/>
          <w:bCs/>
          <w:sz w:val="28"/>
          <w:szCs w:val="28"/>
          <w:rtl/>
        </w:rPr>
      </w:pPr>
      <w:r w:rsidRPr="00614B5F">
        <w:rPr>
          <w:rFonts w:hint="cs"/>
          <w:b/>
          <w:bCs/>
          <w:sz w:val="28"/>
          <w:szCs w:val="28"/>
          <w:rtl/>
        </w:rPr>
        <w:t>القرار :  لوحة الاعلانات</w:t>
      </w:r>
    </w:p>
    <w:p w:rsidR="0017425D" w:rsidRPr="00614B5F" w:rsidRDefault="0017425D" w:rsidP="0017425D">
      <w:pPr>
        <w:jc w:val="lowKashida"/>
        <w:rPr>
          <w:b/>
          <w:bCs/>
          <w:sz w:val="28"/>
          <w:szCs w:val="28"/>
          <w:rtl/>
        </w:rPr>
      </w:pPr>
      <w:r w:rsidRPr="00614B5F">
        <w:rPr>
          <w:rFonts w:hint="cs"/>
          <w:b/>
          <w:bCs/>
          <w:sz w:val="28"/>
          <w:szCs w:val="28"/>
          <w:rtl/>
        </w:rPr>
        <w:t>3 ـ  بشأن ما ورد الى الجامعة من المجلس الاعلى للجامعات بشأن توصية لجنة العلاقات الثقافية بارسال البنود أرقام (1) حتى (6) ومن البند رقم (9) حتى البند (12) من البرنامج التنفيذى بين للاتفاق الثقافى بين مصر والسودان للاعوام 2011ـ 2013 وموافاتنا بالرأى نحو تجديد العمل بالبرنامج التنفيذى المذكور .</w:t>
      </w:r>
    </w:p>
    <w:p w:rsidR="0017425D" w:rsidRPr="00614B5F" w:rsidRDefault="0017425D" w:rsidP="0017425D">
      <w:pPr>
        <w:jc w:val="lowKashida"/>
        <w:rPr>
          <w:b/>
          <w:bCs/>
          <w:sz w:val="28"/>
          <w:szCs w:val="28"/>
          <w:rtl/>
        </w:rPr>
      </w:pPr>
      <w:r w:rsidRPr="00614B5F">
        <w:rPr>
          <w:rFonts w:hint="cs"/>
          <w:b/>
          <w:bCs/>
          <w:sz w:val="28"/>
          <w:szCs w:val="28"/>
          <w:rtl/>
        </w:rPr>
        <w:t xml:space="preserve">القرار : </w:t>
      </w:r>
    </w:p>
    <w:p w:rsidR="0017425D" w:rsidRPr="00614B5F" w:rsidRDefault="0017425D" w:rsidP="0017425D">
      <w:pPr>
        <w:jc w:val="lowKashida"/>
        <w:rPr>
          <w:b/>
          <w:bCs/>
          <w:sz w:val="28"/>
          <w:szCs w:val="28"/>
          <w:rtl/>
        </w:rPr>
      </w:pPr>
      <w:r w:rsidRPr="00614B5F">
        <w:rPr>
          <w:rFonts w:hint="cs"/>
          <w:b/>
          <w:bCs/>
          <w:sz w:val="28"/>
          <w:szCs w:val="28"/>
          <w:rtl/>
        </w:rPr>
        <w:t xml:space="preserve">4 ـ بشأن ما ورد الى الجامعة من المجلس الاعلى للجامعات بشأن التوصيات المقدمة من مجلس الدراسات العليا والبحوث بشأن أرسال السادة اعضاء هيئة التدريس التقارير بعد حضورهم المؤتمرات الدولية والمهام العلمية بدعم من الجامعة وفى حالة عدم تنفيذ ذلك يحرم من الحصول على دعم الجامعة فى حالة طلبه حضور مؤتمرا أخر </w:t>
      </w:r>
    </w:p>
    <w:p w:rsidR="0017425D" w:rsidRPr="00614B5F" w:rsidRDefault="0017425D" w:rsidP="0017425D">
      <w:pPr>
        <w:jc w:val="lowKashida"/>
        <w:rPr>
          <w:b/>
          <w:bCs/>
          <w:sz w:val="28"/>
          <w:szCs w:val="28"/>
          <w:rtl/>
        </w:rPr>
      </w:pPr>
      <w:r w:rsidRPr="00614B5F">
        <w:rPr>
          <w:rFonts w:hint="cs"/>
          <w:b/>
          <w:bCs/>
          <w:sz w:val="28"/>
          <w:szCs w:val="28"/>
          <w:rtl/>
        </w:rPr>
        <w:t>القرار : يوزع على الاقسام</w:t>
      </w:r>
    </w:p>
    <w:p w:rsidR="0017425D" w:rsidRPr="00614B5F" w:rsidRDefault="0017425D" w:rsidP="0017425D">
      <w:pPr>
        <w:jc w:val="lowKashida"/>
        <w:rPr>
          <w:b/>
          <w:bCs/>
          <w:sz w:val="28"/>
          <w:szCs w:val="28"/>
        </w:rPr>
      </w:pPr>
      <w:r w:rsidRPr="00614B5F">
        <w:rPr>
          <w:rFonts w:hint="cs"/>
          <w:b/>
          <w:bCs/>
          <w:sz w:val="28"/>
          <w:szCs w:val="28"/>
          <w:rtl/>
        </w:rPr>
        <w:t xml:space="preserve">5  ـ بشأن ما ورد الى الجامعة سفارتنا بأوسلو حول تقرير تقييم المرحلة الاولى من برنامج البحوث لحوض النيل والمتضمن خطاب الاستاذ الدكتور </w:t>
      </w:r>
      <w:r w:rsidRPr="00614B5F">
        <w:rPr>
          <w:b/>
          <w:bCs/>
          <w:sz w:val="28"/>
          <w:szCs w:val="28"/>
        </w:rPr>
        <w:t xml:space="preserve">tore saetersdal </w:t>
      </w:r>
      <w:r w:rsidRPr="00614B5F">
        <w:rPr>
          <w:rFonts w:hint="cs"/>
          <w:b/>
          <w:bCs/>
          <w:sz w:val="28"/>
          <w:szCs w:val="28"/>
          <w:rtl/>
        </w:rPr>
        <w:t xml:space="preserve"> المسئول عن اعداد المرحلة الثانية من البرنامج ـ مرفق صورة  ما ورد الى المجلس الاعلى للجامعات متضمنا كتاب وزارة التعليم العالى  عن تقرير ولمزيد من المعلومات زيارة الموقع الالكترونى : </w:t>
      </w:r>
      <w:r w:rsidRPr="00614B5F">
        <w:rPr>
          <w:b/>
          <w:bCs/>
          <w:sz w:val="28"/>
          <w:szCs w:val="28"/>
        </w:rPr>
        <w:t>www.nile.uib.no</w:t>
      </w:r>
    </w:p>
    <w:p w:rsidR="0017425D" w:rsidRPr="00614B5F" w:rsidRDefault="0017425D" w:rsidP="0017425D">
      <w:pPr>
        <w:jc w:val="lowKashida"/>
        <w:rPr>
          <w:b/>
          <w:bCs/>
          <w:sz w:val="28"/>
          <w:szCs w:val="28"/>
          <w:rtl/>
        </w:rPr>
      </w:pPr>
      <w:r w:rsidRPr="00614B5F">
        <w:rPr>
          <w:rFonts w:hint="cs"/>
          <w:b/>
          <w:bCs/>
          <w:sz w:val="28"/>
          <w:szCs w:val="28"/>
          <w:rtl/>
        </w:rPr>
        <w:lastRenderedPageBreak/>
        <w:t>القرار :  قسم الصحة العامة</w:t>
      </w:r>
    </w:p>
    <w:p w:rsidR="0017425D" w:rsidRPr="00614B5F" w:rsidRDefault="0017425D" w:rsidP="0017425D">
      <w:pPr>
        <w:jc w:val="lowKashida"/>
        <w:rPr>
          <w:b/>
          <w:bCs/>
          <w:sz w:val="28"/>
          <w:szCs w:val="28"/>
          <w:rtl/>
        </w:rPr>
      </w:pPr>
      <w:r w:rsidRPr="00614B5F">
        <w:rPr>
          <w:rFonts w:hint="cs"/>
          <w:b/>
          <w:bCs/>
          <w:sz w:val="28"/>
          <w:szCs w:val="28"/>
          <w:rtl/>
        </w:rPr>
        <w:t>6 ـ بشأن ما ورد الى الجامعة بخصوص موافقة مجلس الجام</w:t>
      </w:r>
      <w:r>
        <w:rPr>
          <w:rFonts w:hint="cs"/>
          <w:b/>
          <w:bCs/>
          <w:sz w:val="28"/>
          <w:szCs w:val="28"/>
          <w:rtl/>
        </w:rPr>
        <w:t>عة على بنود لائحة جوائز الجامعة</w:t>
      </w:r>
      <w:r w:rsidRPr="00614B5F">
        <w:rPr>
          <w:rFonts w:hint="cs"/>
          <w:b/>
          <w:bCs/>
          <w:sz w:val="28"/>
          <w:szCs w:val="28"/>
          <w:rtl/>
        </w:rPr>
        <w:t xml:space="preserve"> ( التقديرية ـ التشجيعية ـ الرسائل العلمية ـ الماجستير ـ الدكتوراه)  .</w:t>
      </w:r>
    </w:p>
    <w:p w:rsidR="0017425D" w:rsidRPr="00614B5F" w:rsidRDefault="0017425D" w:rsidP="0017425D">
      <w:pPr>
        <w:jc w:val="lowKashida"/>
        <w:rPr>
          <w:b/>
          <w:bCs/>
          <w:sz w:val="28"/>
          <w:szCs w:val="28"/>
          <w:rtl/>
        </w:rPr>
      </w:pPr>
      <w:r w:rsidRPr="00614B5F">
        <w:rPr>
          <w:rFonts w:hint="cs"/>
          <w:b/>
          <w:bCs/>
          <w:sz w:val="28"/>
          <w:szCs w:val="28"/>
          <w:rtl/>
        </w:rPr>
        <w:t>القرار :  يوزع على الاقسام</w:t>
      </w:r>
    </w:p>
    <w:p w:rsidR="0017425D" w:rsidRPr="00B9365D" w:rsidRDefault="0017425D" w:rsidP="00D630D5">
      <w:pPr>
        <w:spacing w:line="360" w:lineRule="auto"/>
        <w:rPr>
          <w:b/>
          <w:bCs/>
          <w:sz w:val="30"/>
          <w:szCs w:val="30"/>
          <w:rtl/>
        </w:rPr>
      </w:pPr>
      <w:r w:rsidRPr="00B9365D">
        <w:rPr>
          <w:rFonts w:hint="cs"/>
          <w:b/>
          <w:bCs/>
          <w:sz w:val="30"/>
          <w:szCs w:val="30"/>
          <w:rtl/>
        </w:rPr>
        <w:t xml:space="preserve">وانتهت اللجنة من اعمالها فى تمام الساعة الواحدة والنصف ظهر  يوم الاحد الموافق </w:t>
      </w:r>
      <w:r>
        <w:rPr>
          <w:rFonts w:hint="cs"/>
          <w:b/>
          <w:bCs/>
          <w:sz w:val="30"/>
          <w:szCs w:val="30"/>
          <w:rtl/>
        </w:rPr>
        <w:t>11</w:t>
      </w:r>
      <w:r w:rsidRPr="00B9365D">
        <w:rPr>
          <w:rFonts w:hint="cs"/>
          <w:b/>
          <w:bCs/>
          <w:sz w:val="30"/>
          <w:szCs w:val="30"/>
          <w:rtl/>
        </w:rPr>
        <w:t>/</w:t>
      </w:r>
      <w:r>
        <w:rPr>
          <w:rFonts w:hint="cs"/>
          <w:b/>
          <w:bCs/>
          <w:sz w:val="30"/>
          <w:szCs w:val="30"/>
          <w:rtl/>
        </w:rPr>
        <w:t>1</w:t>
      </w:r>
      <w:r w:rsidRPr="00B9365D">
        <w:rPr>
          <w:rFonts w:hint="cs"/>
          <w:b/>
          <w:bCs/>
          <w:sz w:val="30"/>
          <w:szCs w:val="30"/>
          <w:rtl/>
        </w:rPr>
        <w:t>/201</w:t>
      </w:r>
      <w:r>
        <w:rPr>
          <w:rFonts w:hint="cs"/>
          <w:b/>
          <w:bCs/>
          <w:sz w:val="30"/>
          <w:szCs w:val="30"/>
          <w:rtl/>
        </w:rPr>
        <w:t>5</w:t>
      </w:r>
      <w:r w:rsidRPr="00B9365D">
        <w:rPr>
          <w:rFonts w:hint="cs"/>
          <w:b/>
          <w:bCs/>
          <w:sz w:val="30"/>
          <w:szCs w:val="30"/>
          <w:rtl/>
        </w:rPr>
        <w:t xml:space="preserve"> </w:t>
      </w:r>
      <w:r w:rsidR="00D630D5">
        <w:rPr>
          <w:rFonts w:hint="cs"/>
          <w:b/>
          <w:bCs/>
          <w:sz w:val="30"/>
          <w:szCs w:val="30"/>
          <w:rtl/>
        </w:rPr>
        <w:t>.</w:t>
      </w:r>
    </w:p>
    <w:p w:rsidR="004E3E92" w:rsidRDefault="004E3E92" w:rsidP="004E3E92">
      <w:pPr>
        <w:spacing w:line="360" w:lineRule="auto"/>
        <w:rPr>
          <w:b/>
          <w:bCs/>
          <w:sz w:val="32"/>
          <w:szCs w:val="32"/>
          <w:rtl/>
        </w:rPr>
      </w:pPr>
      <w:r>
        <w:rPr>
          <w:rFonts w:hint="cs"/>
          <w:b/>
          <w:bCs/>
          <w:sz w:val="32"/>
          <w:szCs w:val="32"/>
          <w:rtl/>
        </w:rPr>
        <w:t>رئيس اللجنه</w:t>
      </w:r>
    </w:p>
    <w:p w:rsidR="0017425D" w:rsidRPr="004266C6" w:rsidRDefault="0017425D" w:rsidP="00D630D5">
      <w:pPr>
        <w:spacing w:line="360" w:lineRule="auto"/>
        <w:rPr>
          <w:b/>
          <w:bCs/>
          <w:sz w:val="32"/>
          <w:szCs w:val="32"/>
          <w:rtl/>
        </w:rPr>
      </w:pPr>
      <w:r w:rsidRPr="008E53F8">
        <w:rPr>
          <w:rFonts w:hint="cs"/>
          <w:b/>
          <w:bCs/>
          <w:sz w:val="32"/>
          <w:szCs w:val="32"/>
          <w:rtl/>
        </w:rPr>
        <w:t xml:space="preserve"> (  أ</w:t>
      </w:r>
      <w:r w:rsidR="00D630D5">
        <w:rPr>
          <w:rFonts w:hint="cs"/>
          <w:b/>
          <w:bCs/>
          <w:sz w:val="32"/>
          <w:szCs w:val="32"/>
          <w:rtl/>
        </w:rPr>
        <w:t>.</w:t>
      </w:r>
      <w:r w:rsidRPr="008E53F8">
        <w:rPr>
          <w:rFonts w:hint="cs"/>
          <w:b/>
          <w:bCs/>
          <w:sz w:val="32"/>
          <w:szCs w:val="32"/>
          <w:rtl/>
        </w:rPr>
        <w:t xml:space="preserve">د/سمية عبد السميع)  </w:t>
      </w:r>
    </w:p>
    <w:p w:rsidR="00907A57" w:rsidRDefault="00907A57"/>
    <w:sectPr w:rsidR="00907A57" w:rsidSect="004E3E92">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B5E" w:rsidRDefault="00D30B5E" w:rsidP="0017425D">
      <w:r>
        <w:separator/>
      </w:r>
    </w:p>
  </w:endnote>
  <w:endnote w:type="continuationSeparator" w:id="0">
    <w:p w:rsidR="00D30B5E" w:rsidRDefault="00D30B5E" w:rsidP="0017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B5E" w:rsidRDefault="00D30B5E" w:rsidP="0017425D">
      <w:r>
        <w:separator/>
      </w:r>
    </w:p>
  </w:footnote>
  <w:footnote w:type="continuationSeparator" w:id="0">
    <w:p w:rsidR="00D30B5E" w:rsidRDefault="00D30B5E" w:rsidP="00174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5D"/>
    <w:rsid w:val="000A26EC"/>
    <w:rsid w:val="0017425D"/>
    <w:rsid w:val="004E3E92"/>
    <w:rsid w:val="00553E13"/>
    <w:rsid w:val="006D4B7B"/>
    <w:rsid w:val="00834121"/>
    <w:rsid w:val="00907A57"/>
    <w:rsid w:val="00912833"/>
    <w:rsid w:val="00D30B5E"/>
    <w:rsid w:val="00D630D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D9AAA8-C401-4BD8-90AE-71B5D8C9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25D"/>
    <w:pPr>
      <w:bidi/>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425D"/>
    <w:rPr>
      <w:color w:val="0000FF"/>
      <w:u w:val="single"/>
    </w:rPr>
  </w:style>
  <w:style w:type="paragraph" w:styleId="Header">
    <w:name w:val="header"/>
    <w:basedOn w:val="Normal"/>
    <w:link w:val="HeaderChar"/>
    <w:uiPriority w:val="99"/>
    <w:unhideWhenUsed/>
    <w:rsid w:val="0017425D"/>
    <w:pPr>
      <w:tabs>
        <w:tab w:val="center" w:pos="4320"/>
        <w:tab w:val="right" w:pos="8640"/>
      </w:tabs>
    </w:pPr>
  </w:style>
  <w:style w:type="character" w:customStyle="1" w:styleId="HeaderChar">
    <w:name w:val="Header Char"/>
    <w:basedOn w:val="DefaultParagraphFont"/>
    <w:link w:val="Header"/>
    <w:uiPriority w:val="99"/>
    <w:rsid w:val="0017425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7425D"/>
    <w:pPr>
      <w:tabs>
        <w:tab w:val="center" w:pos="4320"/>
        <w:tab w:val="right" w:pos="8640"/>
      </w:tabs>
    </w:pPr>
  </w:style>
  <w:style w:type="character" w:customStyle="1" w:styleId="FooterChar">
    <w:name w:val="Footer Char"/>
    <w:basedOn w:val="DefaultParagraphFont"/>
    <w:link w:val="Footer"/>
    <w:uiPriority w:val="99"/>
    <w:rsid w:val="0017425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awad2</dc:creator>
  <cp:lastModifiedBy>ghada</cp:lastModifiedBy>
  <cp:revision>7</cp:revision>
  <cp:lastPrinted>2015-02-02T07:51:00Z</cp:lastPrinted>
  <dcterms:created xsi:type="dcterms:W3CDTF">2015-02-01T09:07:00Z</dcterms:created>
  <dcterms:modified xsi:type="dcterms:W3CDTF">2015-02-03T08:36:00Z</dcterms:modified>
</cp:coreProperties>
</file>